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EE96" w14:textId="5E279224" w:rsidR="003E6F76" w:rsidRPr="0004304D" w:rsidRDefault="005A423B" w:rsidP="001A3D08">
      <w:pPr>
        <w:framePr w:hSpace="0" w:wrap="auto" w:vAnchor="margin" w:xAlign="left" w:yAlign="inline"/>
        <w:ind w:left="-142"/>
      </w:pPr>
      <w:r>
        <w:rPr>
          <w:lang w:val="en-GB" w:eastAsia="en-GB"/>
        </w:rPr>
        <w:drawing>
          <wp:inline distT="0" distB="0" distL="0" distR="0" wp14:anchorId="2F1E6790" wp14:editId="6D2F5940">
            <wp:extent cx="2038350" cy="609600"/>
            <wp:effectExtent l="0" t="0" r="0" b="0"/>
            <wp:docPr id="2" name="Picture 2" descr="Salford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lford Safeguarding Children Partn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r w:rsidR="006E1D1D">
        <w:rPr>
          <w:lang w:val="en-GB" w:eastAsia="en-GB"/>
        </w:rPr>
        <mc:AlternateContent>
          <mc:Choice Requires="wps">
            <w:drawing>
              <wp:inline distT="0" distB="0" distL="0" distR="0" wp14:anchorId="0092A8AE" wp14:editId="371C2AAB">
                <wp:extent cx="7063740" cy="7686675"/>
                <wp:effectExtent l="0" t="0" r="3810" b="9525"/>
                <wp:docPr id="5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6374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0A705" w14:textId="77777777" w:rsidR="006E1D1D" w:rsidRDefault="006E1D1D" w:rsidP="00077DF2">
                            <w:pPr>
                              <w:pStyle w:val="Heading3"/>
                              <w:rPr>
                                <w:rFonts w:asciiTheme="minorHAnsi" w:hAnsiTheme="minorHAnsi" w:cstheme="minorHAnsi"/>
                                <w:color w:val="082A75" w:themeColor="text2"/>
                                <w:szCs w:val="24"/>
                                <w:lang w:val="en-GB"/>
                              </w:rPr>
                            </w:pPr>
                          </w:p>
                          <w:p w14:paraId="71B79233" w14:textId="3A382FAA" w:rsidR="006E1D1D" w:rsidRDefault="006E1D1D" w:rsidP="006E1D1D">
                            <w:pPr>
                              <w:pStyle w:val="Title"/>
                              <w:rPr>
                                <w:b/>
                                <w:color w:val="009636"/>
                                <w:sz w:val="74"/>
                              </w:rPr>
                            </w:pPr>
                            <w:bookmarkStart w:id="0" w:name="_Hlk96964017"/>
                            <w:r>
                              <w:rPr>
                                <w:b/>
                                <w:color w:val="009636"/>
                                <w:sz w:val="74"/>
                              </w:rPr>
                              <w:t xml:space="preserve">     </w:t>
                            </w:r>
                            <w:bookmarkStart w:id="1" w:name="_Hlk96964043"/>
                            <w:r w:rsidRPr="002F1EA2">
                              <w:rPr>
                                <w:b/>
                                <w:color w:val="009636"/>
                                <w:sz w:val="74"/>
                              </w:rPr>
                              <w:t xml:space="preserve">NEGLECT </w:t>
                            </w:r>
                            <w:r>
                              <w:rPr>
                                <w:b/>
                                <w:color w:val="009636"/>
                                <w:sz w:val="74"/>
                              </w:rPr>
                              <w:t>VIRTUAL SEMINAR</w:t>
                            </w:r>
                          </w:p>
                          <w:p w14:paraId="63B14ED2" w14:textId="4E38E80B" w:rsidR="006E1D1D" w:rsidRPr="00077DF2" w:rsidRDefault="006E1D1D" w:rsidP="006E1D1D">
                            <w:pPr>
                              <w:pStyle w:val="Heading2"/>
                              <w:spacing w:before="100" w:beforeAutospacing="1" w:after="120"/>
                              <w:rPr>
                                <w:rFonts w:asciiTheme="minorHAnsi" w:hAnsiTheme="minorHAnsi" w:cstheme="minorHAnsi"/>
                                <w:color w:val="009636"/>
                                <w:sz w:val="40"/>
                              </w:rPr>
                            </w:pPr>
                            <w:r>
                              <w:rPr>
                                <w:rFonts w:asciiTheme="minorHAnsi" w:hAnsiTheme="minorHAnsi" w:cstheme="minorHAnsi"/>
                                <w:color w:val="009636"/>
                                <w:sz w:val="40"/>
                              </w:rPr>
                              <w:t xml:space="preserve">                        Monday 28</w:t>
                            </w:r>
                            <w:r w:rsidRPr="003704A5">
                              <w:rPr>
                                <w:rFonts w:asciiTheme="minorHAnsi" w:hAnsiTheme="minorHAnsi" w:cstheme="minorHAnsi"/>
                                <w:color w:val="009636"/>
                                <w:sz w:val="40"/>
                                <w:vertAlign w:val="superscript"/>
                              </w:rPr>
                              <w:t>th</w:t>
                            </w:r>
                            <w:r>
                              <w:rPr>
                                <w:rFonts w:asciiTheme="minorHAnsi" w:hAnsiTheme="minorHAnsi" w:cstheme="minorHAnsi"/>
                                <w:color w:val="009636"/>
                                <w:sz w:val="40"/>
                              </w:rPr>
                              <w:t xml:space="preserve"> March 2022 </w:t>
                            </w:r>
                          </w:p>
                          <w:p w14:paraId="2429B205" w14:textId="77777777" w:rsidR="006E1D1D" w:rsidRDefault="006E1D1D" w:rsidP="006E1D1D">
                            <w:pPr>
                              <w:spacing w:before="100" w:beforeAutospacing="1" w:after="120"/>
                              <w:jc w:val="center"/>
                              <w:rPr>
                                <w:rFonts w:cstheme="minorHAnsi"/>
                                <w:b/>
                                <w:color w:val="009636"/>
                                <w:sz w:val="36"/>
                              </w:rPr>
                            </w:pPr>
                            <w:r>
                              <w:rPr>
                                <w:rFonts w:cstheme="minorHAnsi"/>
                                <w:b/>
                                <w:color w:val="009636"/>
                                <w:sz w:val="36"/>
                              </w:rPr>
                              <w:t>2pm</w:t>
                            </w:r>
                            <w:r w:rsidRPr="00077DF2">
                              <w:rPr>
                                <w:rFonts w:cstheme="minorHAnsi"/>
                                <w:b/>
                                <w:color w:val="009636"/>
                                <w:sz w:val="36"/>
                              </w:rPr>
                              <w:t xml:space="preserve"> to 4.</w:t>
                            </w:r>
                            <w:r>
                              <w:rPr>
                                <w:rFonts w:cstheme="minorHAnsi"/>
                                <w:b/>
                                <w:color w:val="009636"/>
                                <w:sz w:val="36"/>
                              </w:rPr>
                              <w:t>15</w:t>
                            </w:r>
                            <w:r w:rsidRPr="00077DF2">
                              <w:rPr>
                                <w:rFonts w:cstheme="minorHAnsi"/>
                                <w:b/>
                                <w:color w:val="009636"/>
                                <w:sz w:val="36"/>
                              </w:rPr>
                              <w:t>pm</w:t>
                            </w:r>
                            <w:r>
                              <w:rPr>
                                <w:rFonts w:cstheme="minorHAnsi"/>
                                <w:b/>
                                <w:color w:val="009636"/>
                                <w:sz w:val="36"/>
                              </w:rPr>
                              <w:t xml:space="preserve"> On-Line</w:t>
                            </w:r>
                          </w:p>
                          <w:bookmarkEnd w:id="1"/>
                          <w:p w14:paraId="4A777431" w14:textId="77777777" w:rsidR="006E1D1D" w:rsidRDefault="006E1D1D" w:rsidP="00077DF2">
                            <w:pPr>
                              <w:pStyle w:val="Heading3"/>
                              <w:rPr>
                                <w:rFonts w:asciiTheme="minorHAnsi" w:hAnsiTheme="minorHAnsi" w:cstheme="minorHAnsi"/>
                                <w:color w:val="082A75" w:themeColor="text2"/>
                                <w:szCs w:val="24"/>
                                <w:lang w:val="en-GB"/>
                              </w:rPr>
                            </w:pPr>
                          </w:p>
                          <w:p w14:paraId="056E39EC" w14:textId="38525AF0" w:rsidR="00B573D6" w:rsidRPr="00077DF2" w:rsidRDefault="001A3D08" w:rsidP="00077DF2">
                            <w:pPr>
                              <w:pStyle w:val="Heading3"/>
                              <w:rPr>
                                <w:rFonts w:asciiTheme="minorHAnsi" w:hAnsiTheme="minorHAnsi" w:cstheme="minorHAnsi"/>
                                <w:color w:val="082A75" w:themeColor="text2"/>
                                <w:szCs w:val="24"/>
                                <w:lang w:val="en-GB"/>
                              </w:rPr>
                            </w:pPr>
                            <w:r w:rsidRPr="00077DF2">
                              <w:rPr>
                                <w:rFonts w:asciiTheme="minorHAnsi" w:hAnsiTheme="minorHAnsi" w:cstheme="minorHAnsi"/>
                                <w:color w:val="082A75" w:themeColor="text2"/>
                                <w:szCs w:val="24"/>
                                <w:lang w:val="en-GB"/>
                              </w:rPr>
                              <w:t>Helping us to understand and shape how we can reduce the prevalence and impact of neglect on the lives of children in Salford</w:t>
                            </w:r>
                            <w:r w:rsidR="002F1EA2" w:rsidRPr="00077DF2">
                              <w:rPr>
                                <w:rFonts w:asciiTheme="minorHAnsi" w:hAnsiTheme="minorHAnsi" w:cstheme="minorHAnsi"/>
                                <w:color w:val="082A75" w:themeColor="text2"/>
                                <w:szCs w:val="24"/>
                                <w:lang w:val="en-GB"/>
                              </w:rPr>
                              <w:t>.</w:t>
                            </w:r>
                          </w:p>
                          <w:p w14:paraId="70B0C515" w14:textId="77777777" w:rsidR="009F4CFC" w:rsidRPr="0015518A" w:rsidRDefault="009F4CFC" w:rsidP="003B41AA">
                            <w:pPr>
                              <w:ind w:hanging="426"/>
                              <w:rPr>
                                <w:szCs w:val="24"/>
                                <w:lang w:val="en-GB"/>
                              </w:rPr>
                            </w:pPr>
                          </w:p>
                          <w:p w14:paraId="2E23A55D" w14:textId="7873A97F" w:rsidR="003704A5" w:rsidRDefault="00332495" w:rsidP="003704A5">
                            <w:pPr>
                              <w:rPr>
                                <w:rFonts w:ascii="Calibri" w:hAnsi="Calibri"/>
                                <w:noProof w:val="0"/>
                                <w:color w:val="auto"/>
                                <w:kern w:val="0"/>
                                <w:sz w:val="22"/>
                              </w:rPr>
                            </w:pPr>
                            <w:r w:rsidRPr="0015518A">
                              <w:rPr>
                                <w:szCs w:val="24"/>
                                <w:lang w:val="en-GB"/>
                              </w:rPr>
                              <w:t xml:space="preserve">Neglect is </w:t>
                            </w:r>
                            <w:r w:rsidR="003704A5">
                              <w:rPr>
                                <w:szCs w:val="24"/>
                                <w:lang w:val="en-GB"/>
                              </w:rPr>
                              <w:t xml:space="preserve">one of </w:t>
                            </w:r>
                            <w:r w:rsidRPr="0015518A">
                              <w:rPr>
                                <w:szCs w:val="24"/>
                                <w:lang w:val="en-GB"/>
                              </w:rPr>
                              <w:t>the most common form</w:t>
                            </w:r>
                            <w:r w:rsidR="003704A5">
                              <w:rPr>
                                <w:szCs w:val="24"/>
                                <w:lang w:val="en-GB"/>
                              </w:rPr>
                              <w:t>s</w:t>
                            </w:r>
                            <w:r w:rsidRPr="0015518A">
                              <w:rPr>
                                <w:szCs w:val="24"/>
                                <w:lang w:val="en-GB"/>
                              </w:rPr>
                              <w:t xml:space="preserve"> of childhood maltreatment and </w:t>
                            </w:r>
                            <w:r w:rsidR="003704A5">
                              <w:rPr>
                                <w:szCs w:val="24"/>
                                <w:lang w:val="en-GB"/>
                              </w:rPr>
                              <w:t>remains</w:t>
                            </w:r>
                            <w:r w:rsidR="00D7602C" w:rsidRPr="0015518A">
                              <w:rPr>
                                <w:szCs w:val="24"/>
                              </w:rPr>
                              <w:t xml:space="preserve"> local area priority</w:t>
                            </w:r>
                            <w:r w:rsidRPr="0015518A">
                              <w:rPr>
                                <w:szCs w:val="24"/>
                              </w:rPr>
                              <w:t>. This</w:t>
                            </w:r>
                            <w:r w:rsidR="00D7602C" w:rsidRPr="0015518A">
                              <w:rPr>
                                <w:szCs w:val="24"/>
                              </w:rPr>
                              <w:t xml:space="preserve"> Neglect S</w:t>
                            </w:r>
                            <w:r w:rsidR="003704A5">
                              <w:rPr>
                                <w:szCs w:val="24"/>
                              </w:rPr>
                              <w:t xml:space="preserve">eminar </w:t>
                            </w:r>
                            <w:r w:rsidRPr="0015518A">
                              <w:rPr>
                                <w:szCs w:val="24"/>
                              </w:rPr>
                              <w:t xml:space="preserve">brings together </w:t>
                            </w:r>
                            <w:r w:rsidR="003704A5">
                              <w:rPr>
                                <w:szCs w:val="24"/>
                              </w:rPr>
                              <w:t>Salford</w:t>
                            </w:r>
                            <w:r w:rsidRPr="0015518A">
                              <w:rPr>
                                <w:szCs w:val="24"/>
                              </w:rPr>
                              <w:t xml:space="preserve"> professionals</w:t>
                            </w:r>
                            <w:r w:rsidRPr="0015518A">
                              <w:rPr>
                                <w:szCs w:val="24"/>
                                <w:lang w:val="en-GB"/>
                              </w:rPr>
                              <w:t xml:space="preserve"> </w:t>
                            </w:r>
                            <w:r w:rsidR="00D7602C" w:rsidRPr="0015518A">
                              <w:rPr>
                                <w:szCs w:val="24"/>
                                <w:lang w:val="en-GB"/>
                              </w:rPr>
                              <w:t>to</w:t>
                            </w:r>
                            <w:r w:rsidR="003704A5">
                              <w:t xml:space="preserve"> share the findings of the most recent multi-agency neglect audit and to highlight key areas for consideration.</w:t>
                            </w:r>
                          </w:p>
                          <w:p w14:paraId="54E29243" w14:textId="77777777" w:rsidR="003704A5" w:rsidRDefault="003704A5" w:rsidP="003704A5"/>
                          <w:p w14:paraId="508B6233" w14:textId="4081F6B7" w:rsidR="003704A5" w:rsidRDefault="003704A5" w:rsidP="003704A5">
                            <w:pPr>
                              <w:rPr>
                                <w:rFonts w:ascii="Calibri" w:hAnsi="Calibri"/>
                                <w:noProof w:val="0"/>
                                <w:color w:val="auto"/>
                                <w:kern w:val="0"/>
                                <w:sz w:val="22"/>
                              </w:rPr>
                            </w:pPr>
                            <w:r>
                              <w:t>Presentations will be delivered on the following subject areas:</w:t>
                            </w:r>
                          </w:p>
                          <w:p w14:paraId="0E430D35" w14:textId="77777777" w:rsidR="003704A5" w:rsidRDefault="003704A5" w:rsidP="003704A5">
                            <w:pPr>
                              <w:pStyle w:val="ListParagraph"/>
                              <w:numPr>
                                <w:ilvl w:val="0"/>
                                <w:numId w:val="3"/>
                              </w:numPr>
                              <w:spacing w:after="160" w:line="252" w:lineRule="auto"/>
                            </w:pPr>
                            <w:r>
                              <w:t>Salford neglect audit findings and outcomes</w:t>
                            </w:r>
                          </w:p>
                          <w:p w14:paraId="3D5E5317" w14:textId="77777777" w:rsidR="003704A5" w:rsidRDefault="003704A5" w:rsidP="003704A5">
                            <w:pPr>
                              <w:pStyle w:val="ListParagraph"/>
                              <w:numPr>
                                <w:ilvl w:val="0"/>
                                <w:numId w:val="3"/>
                              </w:numPr>
                              <w:spacing w:after="160" w:line="252" w:lineRule="auto"/>
                            </w:pPr>
                            <w:r>
                              <w:t>Support and Safeguarding Guidance 2022</w:t>
                            </w:r>
                          </w:p>
                          <w:p w14:paraId="66A672F8" w14:textId="77777777" w:rsidR="003704A5" w:rsidRDefault="003704A5" w:rsidP="003704A5">
                            <w:pPr>
                              <w:pStyle w:val="ListParagraph"/>
                              <w:numPr>
                                <w:ilvl w:val="0"/>
                                <w:numId w:val="3"/>
                              </w:numPr>
                              <w:spacing w:after="160" w:line="252" w:lineRule="auto"/>
                            </w:pPr>
                            <w:r>
                              <w:t>Early help and The Thriving Families Assessment Tool.</w:t>
                            </w:r>
                          </w:p>
                          <w:p w14:paraId="1A95773A" w14:textId="7D884097" w:rsidR="003704A5" w:rsidRDefault="003704A5" w:rsidP="003704A5">
                            <w:pPr>
                              <w:pStyle w:val="ListParagraph"/>
                              <w:numPr>
                                <w:ilvl w:val="0"/>
                                <w:numId w:val="3"/>
                              </w:numPr>
                              <w:spacing w:after="160" w:line="252" w:lineRule="auto"/>
                            </w:pPr>
                            <w:r>
                              <w:t>The impact of poverty in understanding neglect</w:t>
                            </w:r>
                          </w:p>
                          <w:p w14:paraId="0A28749C" w14:textId="77777777" w:rsidR="006E1D1D" w:rsidRPr="0087758D" w:rsidRDefault="006E1D1D" w:rsidP="006E1D1D">
                            <w:pPr>
                              <w:pStyle w:val="Heading2"/>
                              <w:rPr>
                                <w:rFonts w:asciiTheme="minorHAnsi" w:hAnsiTheme="minorHAnsi" w:cstheme="minorHAnsi"/>
                                <w:color w:val="008E40"/>
                                <w:sz w:val="32"/>
                                <w:szCs w:val="32"/>
                              </w:rPr>
                            </w:pPr>
                            <w:r w:rsidRPr="0087758D">
                              <w:rPr>
                                <w:rFonts w:asciiTheme="minorHAnsi" w:hAnsiTheme="minorHAnsi" w:cstheme="minorHAnsi"/>
                                <w:color w:val="008E40"/>
                                <w:sz w:val="32"/>
                                <w:szCs w:val="32"/>
                              </w:rPr>
                              <w:t>Who should attend?</w:t>
                            </w:r>
                          </w:p>
                          <w:p w14:paraId="6F22CDA6" w14:textId="07BE7FDE" w:rsidR="006E1D1D" w:rsidRPr="006E1D1D" w:rsidRDefault="006E1D1D" w:rsidP="006E1D1D">
                            <w:pPr>
                              <w:spacing w:after="120"/>
                              <w:rPr>
                                <w:szCs w:val="24"/>
                              </w:rPr>
                            </w:pPr>
                            <w:r w:rsidRPr="0015518A">
                              <w:rPr>
                                <w:szCs w:val="24"/>
                              </w:rPr>
                              <w:t>A wide range of strategic leaders, professionals  and communities who work with, or commission services for children and their families in Salford. For example, early help, education, health, housing, social care,  voluntary sector, welfare, youth services, amongst many others.</w:t>
                            </w:r>
                          </w:p>
                          <w:p w14:paraId="22B85267" w14:textId="2CBBCF0F" w:rsidR="006E1D1D" w:rsidRPr="0087758D" w:rsidRDefault="006E1D1D" w:rsidP="006E1D1D">
                            <w:pPr>
                              <w:spacing w:before="240"/>
                              <w:rPr>
                                <w:color w:val="008E40"/>
                                <w:sz w:val="32"/>
                                <w:szCs w:val="32"/>
                              </w:rPr>
                            </w:pPr>
                            <w:r w:rsidRPr="0087758D">
                              <w:rPr>
                                <w:b/>
                                <w:color w:val="008E40"/>
                                <w:sz w:val="32"/>
                                <w:szCs w:val="32"/>
                              </w:rPr>
                              <w:t>How to book your place</w:t>
                            </w:r>
                            <w:r w:rsidRPr="0087758D">
                              <w:rPr>
                                <w:color w:val="008E40"/>
                                <w:sz w:val="32"/>
                                <w:szCs w:val="32"/>
                              </w:rPr>
                              <w:t xml:space="preserve"> </w:t>
                            </w:r>
                          </w:p>
                          <w:p w14:paraId="143DEFF8" w14:textId="77777777" w:rsidR="006E1D1D" w:rsidRPr="003B41AA" w:rsidRDefault="006E1D1D" w:rsidP="006E1D1D">
                            <w:pPr>
                              <w:rPr>
                                <w:sz w:val="12"/>
                                <w:szCs w:val="24"/>
                              </w:rPr>
                            </w:pPr>
                          </w:p>
                          <w:p w14:paraId="7B0BE85D" w14:textId="3B4DBAA6" w:rsidR="00C64AFF" w:rsidRDefault="00C64AFF" w:rsidP="005A423B">
                            <w:pPr>
                              <w:jc w:val="both"/>
                              <w:rPr>
                                <w:rFonts w:cstheme="minorHAnsi"/>
                                <w:szCs w:val="24"/>
                              </w:rPr>
                            </w:pPr>
                            <w:r>
                              <w:rPr>
                                <w:rFonts w:cstheme="minorHAnsi"/>
                                <w:szCs w:val="24"/>
                              </w:rPr>
                              <w:t xml:space="preserve">Please access the </w:t>
                            </w:r>
                            <w:hyperlink r:id="rId8" w:history="1">
                              <w:r w:rsidRPr="00422996">
                                <w:rPr>
                                  <w:rStyle w:val="Hyperlink"/>
                                  <w:rFonts w:cstheme="minorHAnsi"/>
                                  <w:szCs w:val="24"/>
                                </w:rPr>
                                <w:t>booking form</w:t>
                              </w:r>
                            </w:hyperlink>
                            <w:r>
                              <w:rPr>
                                <w:rFonts w:cstheme="minorHAnsi"/>
                                <w:szCs w:val="24"/>
                              </w:rPr>
                              <w:t xml:space="preserve"> to secure your place.</w:t>
                            </w:r>
                          </w:p>
                          <w:p w14:paraId="728F7139" w14:textId="77777777" w:rsidR="00C64AFF" w:rsidRDefault="00C64AFF" w:rsidP="005A423B">
                            <w:pPr>
                              <w:jc w:val="both"/>
                              <w:rPr>
                                <w:rFonts w:cstheme="minorHAnsi"/>
                                <w:szCs w:val="24"/>
                              </w:rPr>
                            </w:pPr>
                          </w:p>
                          <w:p w14:paraId="2F45A78B" w14:textId="12DE3B23" w:rsidR="005A423B" w:rsidRPr="00077DF2" w:rsidRDefault="005A423B" w:rsidP="005A423B">
                            <w:pPr>
                              <w:jc w:val="both"/>
                              <w:rPr>
                                <w:rFonts w:cstheme="minorHAnsi"/>
                                <w:sz w:val="18"/>
                                <w:szCs w:val="24"/>
                              </w:rPr>
                            </w:pPr>
                            <w:r>
                              <w:rPr>
                                <w:sz w:val="22"/>
                              </w:rPr>
                              <w:t>Vist</w:t>
                            </w:r>
                            <w:r w:rsidRPr="006A03A9">
                              <w:rPr>
                                <w:sz w:val="22"/>
                              </w:rPr>
                              <w:t xml:space="preserve"> the </w:t>
                            </w:r>
                            <w:hyperlink r:id="rId9" w:history="1">
                              <w:r>
                                <w:rPr>
                                  <w:rStyle w:val="Hyperlink"/>
                                  <w:sz w:val="22"/>
                                </w:rPr>
                                <w:t xml:space="preserve">SSCP website </w:t>
                              </w:r>
                            </w:hyperlink>
                            <w:r>
                              <w:rPr>
                                <w:sz w:val="22"/>
                              </w:rPr>
                              <w:t xml:space="preserve"> for </w:t>
                            </w:r>
                            <w:r w:rsidRPr="006A03A9">
                              <w:rPr>
                                <w:sz w:val="22"/>
                              </w:rPr>
                              <w:t>information about us</w:t>
                            </w:r>
                          </w:p>
                          <w:bookmarkEnd w:id="0"/>
                          <w:p w14:paraId="386032E8" w14:textId="77777777" w:rsidR="006E1D1D" w:rsidRDefault="006E1D1D" w:rsidP="006E1D1D">
                            <w:pPr>
                              <w:spacing w:after="160" w:line="252" w:lineRule="auto"/>
                            </w:pPr>
                          </w:p>
                          <w:p w14:paraId="4885B93B" w14:textId="288BA1AD" w:rsidR="00D7602C" w:rsidRPr="0015518A" w:rsidRDefault="00D7602C" w:rsidP="00223D5C">
                            <w:pPr>
                              <w:spacing w:line="264" w:lineRule="auto"/>
                              <w:rPr>
                                <w:szCs w:val="24"/>
                                <w:lang w:val="en-GB"/>
                              </w:rPr>
                            </w:pPr>
                          </w:p>
                          <w:p w14:paraId="5987777C" w14:textId="63375E3F" w:rsidR="009F4CFC" w:rsidRPr="0015518A" w:rsidRDefault="00D7602C" w:rsidP="003704A5">
                            <w:pPr>
                              <w:pStyle w:val="ListParagraph"/>
                              <w:spacing w:line="264" w:lineRule="auto"/>
                              <w:rPr>
                                <w:szCs w:val="24"/>
                                <w:lang w:val="en-GB"/>
                              </w:rPr>
                            </w:pPr>
                            <w:r w:rsidRPr="0015518A">
                              <w:rPr>
                                <w:szCs w:val="24"/>
                                <w:lang w:val="en-GB"/>
                              </w:rPr>
                              <w:t xml:space="preserve">  </w:t>
                            </w:r>
                          </w:p>
                          <w:p w14:paraId="3CFFA624" w14:textId="77777777" w:rsidR="002F1EA2" w:rsidRDefault="002F1EA2" w:rsidP="002F1EA2">
                            <w:pPr>
                              <w:rPr>
                                <w:lang w:val="en-GB"/>
                              </w:rPr>
                            </w:pPr>
                          </w:p>
                          <w:p w14:paraId="3695819B" w14:textId="77777777" w:rsidR="002F1EA2" w:rsidRDefault="002F1EA2" w:rsidP="002F1EA2">
                            <w:pPr>
                              <w:rPr>
                                <w:lang w:val="en-GB"/>
                              </w:rPr>
                            </w:pPr>
                          </w:p>
                          <w:p w14:paraId="2099D893" w14:textId="77777777" w:rsidR="002F1EA2" w:rsidRDefault="002F1EA2" w:rsidP="002F1EA2">
                            <w:pPr>
                              <w:rPr>
                                <w:lang w:val="en-GB"/>
                              </w:rPr>
                            </w:pPr>
                          </w:p>
                          <w:p w14:paraId="49163AE5" w14:textId="77777777" w:rsidR="002F1EA2" w:rsidRPr="002F1EA2" w:rsidRDefault="002F1EA2" w:rsidP="002F1EA2">
                            <w:pPr>
                              <w:rPr>
                                <w:lang w:val="en-GB"/>
                              </w:rPr>
                            </w:pPr>
                          </w:p>
                        </w:txbxContent>
                      </wps:txbx>
                      <wps:bodyPr rot="0" vert="horz" wrap="square" lIns="182880" tIns="36195" rIns="36195" bIns="36195" anchor="t" anchorCtr="0" upright="1">
                        <a:noAutofit/>
                      </wps:bodyPr>
                    </wps:wsp>
                  </a:graphicData>
                </a:graphic>
              </wp:inline>
            </w:drawing>
          </mc:Choice>
          <mc:Fallback>
            <w:pict>
              <v:shapetype w14:anchorId="0092A8AE" id="_x0000_t202" coordsize="21600,21600" o:spt="202" path="m,l,21600r21600,l21600,xe">
                <v:stroke joinstyle="miter"/>
                <v:path gradientshapeok="t" o:connecttype="rect"/>
              </v:shapetype>
              <v:shape id="Text Box 196" o:spid="_x0000_s1026" type="#_x0000_t202" style="width:556.2pt;height:6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" filled="f" stroked="f" strokeweight="0" insetpen="t">
                <o:lock v:ext="edit" shapetype="t"/>
                <v:textbox inset="14.4pt,2.85pt,2.85pt,2.85pt">
                  <w:txbxContent>
                    <w:p w14:paraId="7540A705" w14:textId="77777777" w:rsidR="006E1D1D" w:rsidRDefault="006E1D1D" w:rsidP="00077DF2">
                      <w:pPr>
                        <w:pStyle w:val="Heading3"/>
                        <w:rPr>
                          <w:rFonts w:asciiTheme="minorHAnsi" w:hAnsiTheme="minorHAnsi" w:cstheme="minorHAnsi"/>
                          <w:color w:val="082A75" w:themeColor="text2"/>
                          <w:szCs w:val="24"/>
                          <w:lang w:val="en-GB"/>
                        </w:rPr>
                      </w:pPr>
                    </w:p>
                    <w:p w14:paraId="71B79233" w14:textId="3A382FAA" w:rsidR="006E1D1D" w:rsidRDefault="006E1D1D" w:rsidP="006E1D1D">
                      <w:pPr>
                        <w:pStyle w:val="Title"/>
                        <w:rPr>
                          <w:b/>
                          <w:color w:val="009636"/>
                          <w:sz w:val="74"/>
                        </w:rPr>
                      </w:pPr>
                      <w:bookmarkStart w:id="2" w:name="_Hlk96964017"/>
                      <w:r>
                        <w:rPr>
                          <w:b/>
                          <w:color w:val="009636"/>
                          <w:sz w:val="74"/>
                        </w:rPr>
                        <w:t xml:space="preserve">     </w:t>
                      </w:r>
                      <w:bookmarkStart w:id="3" w:name="_Hlk96964043"/>
                      <w:r w:rsidRPr="002F1EA2">
                        <w:rPr>
                          <w:b/>
                          <w:color w:val="009636"/>
                          <w:sz w:val="74"/>
                        </w:rPr>
                        <w:t xml:space="preserve">NEGLECT </w:t>
                      </w:r>
                      <w:r>
                        <w:rPr>
                          <w:b/>
                          <w:color w:val="009636"/>
                          <w:sz w:val="74"/>
                        </w:rPr>
                        <w:t>VIRTUAL SEMINAR</w:t>
                      </w:r>
                    </w:p>
                    <w:p w14:paraId="63B14ED2" w14:textId="4E38E80B" w:rsidR="006E1D1D" w:rsidRPr="00077DF2" w:rsidRDefault="006E1D1D" w:rsidP="006E1D1D">
                      <w:pPr>
                        <w:pStyle w:val="Heading2"/>
                        <w:spacing w:before="100" w:beforeAutospacing="1" w:after="120"/>
                        <w:rPr>
                          <w:rFonts w:asciiTheme="minorHAnsi" w:hAnsiTheme="minorHAnsi" w:cstheme="minorHAnsi"/>
                          <w:color w:val="009636"/>
                          <w:sz w:val="40"/>
                        </w:rPr>
                      </w:pPr>
                      <w:r>
                        <w:rPr>
                          <w:rFonts w:asciiTheme="minorHAnsi" w:hAnsiTheme="minorHAnsi" w:cstheme="minorHAnsi"/>
                          <w:color w:val="009636"/>
                          <w:sz w:val="40"/>
                        </w:rPr>
                        <w:t xml:space="preserve">                        Monday 28</w:t>
                      </w:r>
                      <w:r w:rsidRPr="003704A5">
                        <w:rPr>
                          <w:rFonts w:asciiTheme="minorHAnsi" w:hAnsiTheme="minorHAnsi" w:cstheme="minorHAnsi"/>
                          <w:color w:val="009636"/>
                          <w:sz w:val="40"/>
                          <w:vertAlign w:val="superscript"/>
                        </w:rPr>
                        <w:t>th</w:t>
                      </w:r>
                      <w:r>
                        <w:rPr>
                          <w:rFonts w:asciiTheme="minorHAnsi" w:hAnsiTheme="minorHAnsi" w:cstheme="minorHAnsi"/>
                          <w:color w:val="009636"/>
                          <w:sz w:val="40"/>
                        </w:rPr>
                        <w:t xml:space="preserve"> March 2022 </w:t>
                      </w:r>
                    </w:p>
                    <w:p w14:paraId="2429B205" w14:textId="77777777" w:rsidR="006E1D1D" w:rsidRDefault="006E1D1D" w:rsidP="006E1D1D">
                      <w:pPr>
                        <w:spacing w:before="100" w:beforeAutospacing="1" w:after="120"/>
                        <w:jc w:val="center"/>
                        <w:rPr>
                          <w:rFonts w:cstheme="minorHAnsi"/>
                          <w:b/>
                          <w:color w:val="009636"/>
                          <w:sz w:val="36"/>
                        </w:rPr>
                      </w:pPr>
                      <w:r>
                        <w:rPr>
                          <w:rFonts w:cstheme="minorHAnsi"/>
                          <w:b/>
                          <w:color w:val="009636"/>
                          <w:sz w:val="36"/>
                        </w:rPr>
                        <w:t>2pm</w:t>
                      </w:r>
                      <w:r w:rsidRPr="00077DF2">
                        <w:rPr>
                          <w:rFonts w:cstheme="minorHAnsi"/>
                          <w:b/>
                          <w:color w:val="009636"/>
                          <w:sz w:val="36"/>
                        </w:rPr>
                        <w:t xml:space="preserve"> to 4.</w:t>
                      </w:r>
                      <w:r>
                        <w:rPr>
                          <w:rFonts w:cstheme="minorHAnsi"/>
                          <w:b/>
                          <w:color w:val="009636"/>
                          <w:sz w:val="36"/>
                        </w:rPr>
                        <w:t>15</w:t>
                      </w:r>
                      <w:r w:rsidRPr="00077DF2">
                        <w:rPr>
                          <w:rFonts w:cstheme="minorHAnsi"/>
                          <w:b/>
                          <w:color w:val="009636"/>
                          <w:sz w:val="36"/>
                        </w:rPr>
                        <w:t>pm</w:t>
                      </w:r>
                      <w:r>
                        <w:rPr>
                          <w:rFonts w:cstheme="minorHAnsi"/>
                          <w:b/>
                          <w:color w:val="009636"/>
                          <w:sz w:val="36"/>
                        </w:rPr>
                        <w:t xml:space="preserve"> On-Line</w:t>
                      </w:r>
                    </w:p>
                    <w:bookmarkEnd w:id="3"/>
                    <w:p w14:paraId="4A777431" w14:textId="77777777" w:rsidR="006E1D1D" w:rsidRDefault="006E1D1D" w:rsidP="00077DF2">
                      <w:pPr>
                        <w:pStyle w:val="Heading3"/>
                        <w:rPr>
                          <w:rFonts w:asciiTheme="minorHAnsi" w:hAnsiTheme="minorHAnsi" w:cstheme="minorHAnsi"/>
                          <w:color w:val="082A75" w:themeColor="text2"/>
                          <w:szCs w:val="24"/>
                          <w:lang w:val="en-GB"/>
                        </w:rPr>
                      </w:pPr>
                    </w:p>
                    <w:p w14:paraId="056E39EC" w14:textId="38525AF0" w:rsidR="00B573D6" w:rsidRPr="00077DF2" w:rsidRDefault="001A3D08" w:rsidP="00077DF2">
                      <w:pPr>
                        <w:pStyle w:val="Heading3"/>
                        <w:rPr>
                          <w:rFonts w:asciiTheme="minorHAnsi" w:hAnsiTheme="minorHAnsi" w:cstheme="minorHAnsi"/>
                          <w:color w:val="082A75" w:themeColor="text2"/>
                          <w:szCs w:val="24"/>
                          <w:lang w:val="en-GB"/>
                        </w:rPr>
                      </w:pPr>
                      <w:r w:rsidRPr="00077DF2">
                        <w:rPr>
                          <w:rFonts w:asciiTheme="minorHAnsi" w:hAnsiTheme="minorHAnsi" w:cstheme="minorHAnsi"/>
                          <w:color w:val="082A75" w:themeColor="text2"/>
                          <w:szCs w:val="24"/>
                          <w:lang w:val="en-GB"/>
                        </w:rPr>
                        <w:t>Helping us to understand and shape how we can reduce the prevalence and impact of neglect on the lives of children in Salford</w:t>
                      </w:r>
                      <w:r w:rsidR="002F1EA2" w:rsidRPr="00077DF2">
                        <w:rPr>
                          <w:rFonts w:asciiTheme="minorHAnsi" w:hAnsiTheme="minorHAnsi" w:cstheme="minorHAnsi"/>
                          <w:color w:val="082A75" w:themeColor="text2"/>
                          <w:szCs w:val="24"/>
                          <w:lang w:val="en-GB"/>
                        </w:rPr>
                        <w:t>.</w:t>
                      </w:r>
                    </w:p>
                    <w:p w14:paraId="70B0C515" w14:textId="77777777" w:rsidR="009F4CFC" w:rsidRPr="0015518A" w:rsidRDefault="009F4CFC" w:rsidP="003B41AA">
                      <w:pPr>
                        <w:ind w:hanging="426"/>
                        <w:rPr>
                          <w:szCs w:val="24"/>
                          <w:lang w:val="en-GB"/>
                        </w:rPr>
                      </w:pPr>
                    </w:p>
                    <w:p w14:paraId="2E23A55D" w14:textId="7873A97F" w:rsidR="003704A5" w:rsidRDefault="00332495" w:rsidP="003704A5">
                      <w:pPr>
                        <w:rPr>
                          <w:rFonts w:ascii="Calibri" w:hAnsi="Calibri"/>
                          <w:noProof w:val="0"/>
                          <w:color w:val="auto"/>
                          <w:kern w:val="0"/>
                          <w:sz w:val="22"/>
                        </w:rPr>
                      </w:pPr>
                      <w:r w:rsidRPr="0015518A">
                        <w:rPr>
                          <w:szCs w:val="24"/>
                          <w:lang w:val="en-GB"/>
                        </w:rPr>
                        <w:t xml:space="preserve">Neglect is </w:t>
                      </w:r>
                      <w:r w:rsidR="003704A5">
                        <w:rPr>
                          <w:szCs w:val="24"/>
                          <w:lang w:val="en-GB"/>
                        </w:rPr>
                        <w:t xml:space="preserve">one of </w:t>
                      </w:r>
                      <w:r w:rsidRPr="0015518A">
                        <w:rPr>
                          <w:szCs w:val="24"/>
                          <w:lang w:val="en-GB"/>
                        </w:rPr>
                        <w:t>the most common form</w:t>
                      </w:r>
                      <w:r w:rsidR="003704A5">
                        <w:rPr>
                          <w:szCs w:val="24"/>
                          <w:lang w:val="en-GB"/>
                        </w:rPr>
                        <w:t>s</w:t>
                      </w:r>
                      <w:r w:rsidRPr="0015518A">
                        <w:rPr>
                          <w:szCs w:val="24"/>
                          <w:lang w:val="en-GB"/>
                        </w:rPr>
                        <w:t xml:space="preserve"> of childhood maltreatment and </w:t>
                      </w:r>
                      <w:r w:rsidR="003704A5">
                        <w:rPr>
                          <w:szCs w:val="24"/>
                          <w:lang w:val="en-GB"/>
                        </w:rPr>
                        <w:t>remains</w:t>
                      </w:r>
                      <w:r w:rsidR="00D7602C" w:rsidRPr="0015518A">
                        <w:rPr>
                          <w:szCs w:val="24"/>
                        </w:rPr>
                        <w:t xml:space="preserve"> local area priority</w:t>
                      </w:r>
                      <w:r w:rsidRPr="0015518A">
                        <w:rPr>
                          <w:szCs w:val="24"/>
                        </w:rPr>
                        <w:t>. This</w:t>
                      </w:r>
                      <w:r w:rsidR="00D7602C" w:rsidRPr="0015518A">
                        <w:rPr>
                          <w:szCs w:val="24"/>
                        </w:rPr>
                        <w:t xml:space="preserve"> Neglect S</w:t>
                      </w:r>
                      <w:r w:rsidR="003704A5">
                        <w:rPr>
                          <w:szCs w:val="24"/>
                        </w:rPr>
                        <w:t xml:space="preserve">eminar </w:t>
                      </w:r>
                      <w:r w:rsidRPr="0015518A">
                        <w:rPr>
                          <w:szCs w:val="24"/>
                        </w:rPr>
                        <w:t xml:space="preserve">brings together </w:t>
                      </w:r>
                      <w:r w:rsidR="003704A5">
                        <w:rPr>
                          <w:szCs w:val="24"/>
                        </w:rPr>
                        <w:t>Salford</w:t>
                      </w:r>
                      <w:r w:rsidRPr="0015518A">
                        <w:rPr>
                          <w:szCs w:val="24"/>
                        </w:rPr>
                        <w:t xml:space="preserve"> professionals</w:t>
                      </w:r>
                      <w:r w:rsidRPr="0015518A">
                        <w:rPr>
                          <w:szCs w:val="24"/>
                          <w:lang w:val="en-GB"/>
                        </w:rPr>
                        <w:t xml:space="preserve"> </w:t>
                      </w:r>
                      <w:r w:rsidR="00D7602C" w:rsidRPr="0015518A">
                        <w:rPr>
                          <w:szCs w:val="24"/>
                          <w:lang w:val="en-GB"/>
                        </w:rPr>
                        <w:t>to</w:t>
                      </w:r>
                      <w:r w:rsidR="003704A5">
                        <w:t xml:space="preserve"> share the findings of the most recent multi-agency neglect audit and to highlight key areas for consideration.</w:t>
                      </w:r>
                    </w:p>
                    <w:p w14:paraId="54E29243" w14:textId="77777777" w:rsidR="003704A5" w:rsidRDefault="003704A5" w:rsidP="003704A5"/>
                    <w:p w14:paraId="508B6233" w14:textId="4081F6B7" w:rsidR="003704A5" w:rsidRDefault="003704A5" w:rsidP="003704A5">
                      <w:pPr>
                        <w:rPr>
                          <w:rFonts w:ascii="Calibri" w:hAnsi="Calibri"/>
                          <w:noProof w:val="0"/>
                          <w:color w:val="auto"/>
                          <w:kern w:val="0"/>
                          <w:sz w:val="22"/>
                        </w:rPr>
                      </w:pPr>
                      <w:r>
                        <w:t>Presentations will be delivered on the following subject areas:</w:t>
                      </w:r>
                    </w:p>
                    <w:p w14:paraId="0E430D35" w14:textId="77777777" w:rsidR="003704A5" w:rsidRDefault="003704A5" w:rsidP="003704A5">
                      <w:pPr>
                        <w:pStyle w:val="ListParagraph"/>
                        <w:numPr>
                          <w:ilvl w:val="0"/>
                          <w:numId w:val="3"/>
                        </w:numPr>
                        <w:spacing w:after="160" w:line="252" w:lineRule="auto"/>
                      </w:pPr>
                      <w:r>
                        <w:t>Salford neglect audit findings and outcomes</w:t>
                      </w:r>
                    </w:p>
                    <w:p w14:paraId="3D5E5317" w14:textId="77777777" w:rsidR="003704A5" w:rsidRDefault="003704A5" w:rsidP="003704A5">
                      <w:pPr>
                        <w:pStyle w:val="ListParagraph"/>
                        <w:numPr>
                          <w:ilvl w:val="0"/>
                          <w:numId w:val="3"/>
                        </w:numPr>
                        <w:spacing w:after="160" w:line="252" w:lineRule="auto"/>
                      </w:pPr>
                      <w:r>
                        <w:t>Support and Safeguarding Guidance 2022</w:t>
                      </w:r>
                    </w:p>
                    <w:p w14:paraId="66A672F8" w14:textId="77777777" w:rsidR="003704A5" w:rsidRDefault="003704A5" w:rsidP="003704A5">
                      <w:pPr>
                        <w:pStyle w:val="ListParagraph"/>
                        <w:numPr>
                          <w:ilvl w:val="0"/>
                          <w:numId w:val="3"/>
                        </w:numPr>
                        <w:spacing w:after="160" w:line="252" w:lineRule="auto"/>
                      </w:pPr>
                      <w:r>
                        <w:t>Early help and The Thriving Families Assessment Tool.</w:t>
                      </w:r>
                    </w:p>
                    <w:p w14:paraId="1A95773A" w14:textId="7D884097" w:rsidR="003704A5" w:rsidRDefault="003704A5" w:rsidP="003704A5">
                      <w:pPr>
                        <w:pStyle w:val="ListParagraph"/>
                        <w:numPr>
                          <w:ilvl w:val="0"/>
                          <w:numId w:val="3"/>
                        </w:numPr>
                        <w:spacing w:after="160" w:line="252" w:lineRule="auto"/>
                      </w:pPr>
                      <w:r>
                        <w:t>The impact of poverty in understanding neglect</w:t>
                      </w:r>
                    </w:p>
                    <w:p w14:paraId="0A28749C" w14:textId="77777777" w:rsidR="006E1D1D" w:rsidRPr="0087758D" w:rsidRDefault="006E1D1D" w:rsidP="006E1D1D">
                      <w:pPr>
                        <w:pStyle w:val="Heading2"/>
                        <w:rPr>
                          <w:rFonts w:asciiTheme="minorHAnsi" w:hAnsiTheme="minorHAnsi" w:cstheme="minorHAnsi"/>
                          <w:color w:val="008E40"/>
                          <w:sz w:val="32"/>
                          <w:szCs w:val="32"/>
                        </w:rPr>
                      </w:pPr>
                      <w:r w:rsidRPr="0087758D">
                        <w:rPr>
                          <w:rFonts w:asciiTheme="minorHAnsi" w:hAnsiTheme="minorHAnsi" w:cstheme="minorHAnsi"/>
                          <w:color w:val="008E40"/>
                          <w:sz w:val="32"/>
                          <w:szCs w:val="32"/>
                        </w:rPr>
                        <w:t>Who should attend?</w:t>
                      </w:r>
                    </w:p>
                    <w:p w14:paraId="6F22CDA6" w14:textId="07BE7FDE" w:rsidR="006E1D1D" w:rsidRPr="006E1D1D" w:rsidRDefault="006E1D1D" w:rsidP="006E1D1D">
                      <w:pPr>
                        <w:spacing w:after="120"/>
                        <w:rPr>
                          <w:szCs w:val="24"/>
                        </w:rPr>
                      </w:pPr>
                      <w:r w:rsidRPr="0015518A">
                        <w:rPr>
                          <w:szCs w:val="24"/>
                        </w:rPr>
                        <w:t>A wide range of strategic leaders, professionals  and communities who work with, or commission services for children and their families in Salford. For example, early help, education, health, housing, social care,  voluntary sector, welfare, youth services, amongst many others.</w:t>
                      </w:r>
                    </w:p>
                    <w:p w14:paraId="22B85267" w14:textId="2CBBCF0F" w:rsidR="006E1D1D" w:rsidRPr="0087758D" w:rsidRDefault="006E1D1D" w:rsidP="006E1D1D">
                      <w:pPr>
                        <w:spacing w:before="240"/>
                        <w:rPr>
                          <w:color w:val="008E40"/>
                          <w:sz w:val="32"/>
                          <w:szCs w:val="32"/>
                        </w:rPr>
                      </w:pPr>
                      <w:r w:rsidRPr="0087758D">
                        <w:rPr>
                          <w:b/>
                          <w:color w:val="008E40"/>
                          <w:sz w:val="32"/>
                          <w:szCs w:val="32"/>
                        </w:rPr>
                        <w:t>How to book your place</w:t>
                      </w:r>
                      <w:r w:rsidRPr="0087758D">
                        <w:rPr>
                          <w:color w:val="008E40"/>
                          <w:sz w:val="32"/>
                          <w:szCs w:val="32"/>
                        </w:rPr>
                        <w:t xml:space="preserve"> </w:t>
                      </w:r>
                    </w:p>
                    <w:p w14:paraId="143DEFF8" w14:textId="77777777" w:rsidR="006E1D1D" w:rsidRPr="003B41AA" w:rsidRDefault="006E1D1D" w:rsidP="006E1D1D">
                      <w:pPr>
                        <w:rPr>
                          <w:sz w:val="12"/>
                          <w:szCs w:val="24"/>
                        </w:rPr>
                      </w:pPr>
                    </w:p>
                    <w:p w14:paraId="7B0BE85D" w14:textId="3B4DBAA6" w:rsidR="00C64AFF" w:rsidRDefault="00C64AFF" w:rsidP="005A423B">
                      <w:pPr>
                        <w:jc w:val="both"/>
                        <w:rPr>
                          <w:rFonts w:cstheme="minorHAnsi"/>
                          <w:szCs w:val="24"/>
                        </w:rPr>
                      </w:pPr>
                      <w:r>
                        <w:rPr>
                          <w:rFonts w:cstheme="minorHAnsi"/>
                          <w:szCs w:val="24"/>
                        </w:rPr>
                        <w:t xml:space="preserve">Please access the </w:t>
                      </w:r>
                      <w:hyperlink r:id="rId10" w:history="1">
                        <w:r w:rsidRPr="00422996">
                          <w:rPr>
                            <w:rStyle w:val="Hyperlink"/>
                            <w:rFonts w:cstheme="minorHAnsi"/>
                            <w:szCs w:val="24"/>
                          </w:rPr>
                          <w:t>booking form</w:t>
                        </w:r>
                      </w:hyperlink>
                      <w:r>
                        <w:rPr>
                          <w:rFonts w:cstheme="minorHAnsi"/>
                          <w:szCs w:val="24"/>
                        </w:rPr>
                        <w:t xml:space="preserve"> to secure your place.</w:t>
                      </w:r>
                    </w:p>
                    <w:p w14:paraId="728F7139" w14:textId="77777777" w:rsidR="00C64AFF" w:rsidRDefault="00C64AFF" w:rsidP="005A423B">
                      <w:pPr>
                        <w:jc w:val="both"/>
                        <w:rPr>
                          <w:rFonts w:cstheme="minorHAnsi"/>
                          <w:szCs w:val="24"/>
                        </w:rPr>
                      </w:pPr>
                    </w:p>
                    <w:p w14:paraId="2F45A78B" w14:textId="12DE3B23" w:rsidR="005A423B" w:rsidRPr="00077DF2" w:rsidRDefault="005A423B" w:rsidP="005A423B">
                      <w:pPr>
                        <w:jc w:val="both"/>
                        <w:rPr>
                          <w:rFonts w:cstheme="minorHAnsi"/>
                          <w:sz w:val="18"/>
                          <w:szCs w:val="24"/>
                        </w:rPr>
                      </w:pPr>
                      <w:r>
                        <w:rPr>
                          <w:sz w:val="22"/>
                        </w:rPr>
                        <w:t>Vist</w:t>
                      </w:r>
                      <w:r w:rsidRPr="006A03A9">
                        <w:rPr>
                          <w:sz w:val="22"/>
                        </w:rPr>
                        <w:t xml:space="preserve"> the </w:t>
                      </w:r>
                      <w:hyperlink r:id="rId11" w:history="1">
                        <w:r>
                          <w:rPr>
                            <w:rStyle w:val="Hyperlink"/>
                            <w:sz w:val="22"/>
                          </w:rPr>
                          <w:t xml:space="preserve">SSCP website </w:t>
                        </w:r>
                      </w:hyperlink>
                      <w:r>
                        <w:rPr>
                          <w:sz w:val="22"/>
                        </w:rPr>
                        <w:t xml:space="preserve"> for </w:t>
                      </w:r>
                      <w:r w:rsidRPr="006A03A9">
                        <w:rPr>
                          <w:sz w:val="22"/>
                        </w:rPr>
                        <w:t>information about us</w:t>
                      </w:r>
                    </w:p>
                    <w:bookmarkEnd w:id="2"/>
                    <w:p w14:paraId="386032E8" w14:textId="77777777" w:rsidR="006E1D1D" w:rsidRDefault="006E1D1D" w:rsidP="006E1D1D">
                      <w:pPr>
                        <w:spacing w:after="160" w:line="252" w:lineRule="auto"/>
                      </w:pPr>
                    </w:p>
                    <w:p w14:paraId="4885B93B" w14:textId="288BA1AD" w:rsidR="00D7602C" w:rsidRPr="0015518A" w:rsidRDefault="00D7602C" w:rsidP="00223D5C">
                      <w:pPr>
                        <w:spacing w:line="264" w:lineRule="auto"/>
                        <w:rPr>
                          <w:szCs w:val="24"/>
                          <w:lang w:val="en-GB"/>
                        </w:rPr>
                      </w:pPr>
                    </w:p>
                    <w:p w14:paraId="5987777C" w14:textId="63375E3F" w:rsidR="009F4CFC" w:rsidRPr="0015518A" w:rsidRDefault="00D7602C" w:rsidP="003704A5">
                      <w:pPr>
                        <w:pStyle w:val="ListParagraph"/>
                        <w:spacing w:line="264" w:lineRule="auto"/>
                        <w:rPr>
                          <w:szCs w:val="24"/>
                          <w:lang w:val="en-GB"/>
                        </w:rPr>
                      </w:pPr>
                      <w:r w:rsidRPr="0015518A">
                        <w:rPr>
                          <w:szCs w:val="24"/>
                          <w:lang w:val="en-GB"/>
                        </w:rPr>
                        <w:t xml:space="preserve">  </w:t>
                      </w:r>
                    </w:p>
                    <w:p w14:paraId="3CFFA624" w14:textId="77777777" w:rsidR="002F1EA2" w:rsidRDefault="002F1EA2" w:rsidP="002F1EA2">
                      <w:pPr>
                        <w:rPr>
                          <w:lang w:val="en-GB"/>
                        </w:rPr>
                      </w:pPr>
                    </w:p>
                    <w:p w14:paraId="3695819B" w14:textId="77777777" w:rsidR="002F1EA2" w:rsidRDefault="002F1EA2" w:rsidP="002F1EA2">
                      <w:pPr>
                        <w:rPr>
                          <w:lang w:val="en-GB"/>
                        </w:rPr>
                      </w:pPr>
                    </w:p>
                    <w:p w14:paraId="2099D893" w14:textId="77777777" w:rsidR="002F1EA2" w:rsidRDefault="002F1EA2" w:rsidP="002F1EA2">
                      <w:pPr>
                        <w:rPr>
                          <w:lang w:val="en-GB"/>
                        </w:rPr>
                      </w:pPr>
                    </w:p>
                    <w:p w14:paraId="49163AE5" w14:textId="77777777" w:rsidR="002F1EA2" w:rsidRPr="002F1EA2" w:rsidRDefault="002F1EA2" w:rsidP="002F1EA2">
                      <w:pPr>
                        <w:rPr>
                          <w:lang w:val="en-GB"/>
                        </w:rPr>
                      </w:pPr>
                    </w:p>
                  </w:txbxContent>
                </v:textbox>
                <w10:anchorlock/>
              </v:shape>
            </w:pict>
          </mc:Fallback>
        </mc:AlternateContent>
      </w:r>
    </w:p>
    <w:sectPr w:rsidR="003E6F76" w:rsidRPr="0004304D" w:rsidSect="001A3D08">
      <w:type w:val="nextColumn"/>
      <w:pgSz w:w="12240" w:h="15840" w:code="1"/>
      <w:pgMar w:top="709" w:right="878" w:bottom="0"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EC4" w14:textId="77777777" w:rsidR="0093471D" w:rsidRDefault="0093471D" w:rsidP="0035160D">
      <w:pPr>
        <w:framePr w:wrap="around"/>
      </w:pPr>
      <w:r>
        <w:separator/>
      </w:r>
    </w:p>
  </w:endnote>
  <w:endnote w:type="continuationSeparator" w:id="0">
    <w:p w14:paraId="56098CFA" w14:textId="77777777" w:rsidR="0093471D" w:rsidRDefault="0093471D" w:rsidP="0035160D">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BD4B" w14:textId="77777777" w:rsidR="0093471D" w:rsidRDefault="0093471D" w:rsidP="0035160D">
      <w:pPr>
        <w:framePr w:wrap="around"/>
      </w:pPr>
      <w:r>
        <w:separator/>
      </w:r>
    </w:p>
  </w:footnote>
  <w:footnote w:type="continuationSeparator" w:id="0">
    <w:p w14:paraId="5F5A10A9" w14:textId="77777777" w:rsidR="0093471D" w:rsidRDefault="0093471D" w:rsidP="0035160D">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472"/>
    <w:multiLevelType w:val="hybridMultilevel"/>
    <w:tmpl w:val="DDFC9C52"/>
    <w:lvl w:ilvl="0" w:tplc="2DBA97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31D26"/>
    <w:multiLevelType w:val="hybridMultilevel"/>
    <w:tmpl w:val="7EE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E7C1C"/>
    <w:multiLevelType w:val="hybridMultilevel"/>
    <w:tmpl w:val="5AF027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8"/>
    <w:rsid w:val="00006154"/>
    <w:rsid w:val="0004304D"/>
    <w:rsid w:val="00044E39"/>
    <w:rsid w:val="00064CEF"/>
    <w:rsid w:val="00065DF9"/>
    <w:rsid w:val="00077DF2"/>
    <w:rsid w:val="000B27BE"/>
    <w:rsid w:val="000B7BED"/>
    <w:rsid w:val="001230B5"/>
    <w:rsid w:val="0015518A"/>
    <w:rsid w:val="00182175"/>
    <w:rsid w:val="001850E2"/>
    <w:rsid w:val="001A3D08"/>
    <w:rsid w:val="001A4EBA"/>
    <w:rsid w:val="001E296B"/>
    <w:rsid w:val="00223D5C"/>
    <w:rsid w:val="00233859"/>
    <w:rsid w:val="00247E76"/>
    <w:rsid w:val="00291235"/>
    <w:rsid w:val="002F1EA2"/>
    <w:rsid w:val="00305203"/>
    <w:rsid w:val="00332495"/>
    <w:rsid w:val="00334BAA"/>
    <w:rsid w:val="00346B36"/>
    <w:rsid w:val="0035160D"/>
    <w:rsid w:val="003704A5"/>
    <w:rsid w:val="003B41AA"/>
    <w:rsid w:val="003C363D"/>
    <w:rsid w:val="003E6F76"/>
    <w:rsid w:val="00422996"/>
    <w:rsid w:val="00484FFE"/>
    <w:rsid w:val="00506068"/>
    <w:rsid w:val="005063B3"/>
    <w:rsid w:val="0051395B"/>
    <w:rsid w:val="005766B1"/>
    <w:rsid w:val="005A423B"/>
    <w:rsid w:val="005A527E"/>
    <w:rsid w:val="005E7025"/>
    <w:rsid w:val="00632EA7"/>
    <w:rsid w:val="006A03A9"/>
    <w:rsid w:val="006E1D1D"/>
    <w:rsid w:val="006F78F3"/>
    <w:rsid w:val="00712A4A"/>
    <w:rsid w:val="00726C02"/>
    <w:rsid w:val="007544DC"/>
    <w:rsid w:val="007C08E2"/>
    <w:rsid w:val="007D0873"/>
    <w:rsid w:val="007F7CCA"/>
    <w:rsid w:val="0086162F"/>
    <w:rsid w:val="0086171E"/>
    <w:rsid w:val="0087758D"/>
    <w:rsid w:val="008C0418"/>
    <w:rsid w:val="00931B39"/>
    <w:rsid w:val="0093471D"/>
    <w:rsid w:val="00981B44"/>
    <w:rsid w:val="009F4CFC"/>
    <w:rsid w:val="009F6E23"/>
    <w:rsid w:val="00A81D19"/>
    <w:rsid w:val="00B53156"/>
    <w:rsid w:val="00B562D4"/>
    <w:rsid w:val="00B573D6"/>
    <w:rsid w:val="00B825E7"/>
    <w:rsid w:val="00BB7A3C"/>
    <w:rsid w:val="00BD34BD"/>
    <w:rsid w:val="00BF5994"/>
    <w:rsid w:val="00BF7A03"/>
    <w:rsid w:val="00C071F3"/>
    <w:rsid w:val="00C35162"/>
    <w:rsid w:val="00C35F24"/>
    <w:rsid w:val="00C64AFF"/>
    <w:rsid w:val="00C65925"/>
    <w:rsid w:val="00C844AB"/>
    <w:rsid w:val="00C953A1"/>
    <w:rsid w:val="00CB45D1"/>
    <w:rsid w:val="00CD2C22"/>
    <w:rsid w:val="00CF061C"/>
    <w:rsid w:val="00D31D89"/>
    <w:rsid w:val="00D7602C"/>
    <w:rsid w:val="00D94F00"/>
    <w:rsid w:val="00DB34D6"/>
    <w:rsid w:val="00E038DF"/>
    <w:rsid w:val="00E66376"/>
    <w:rsid w:val="00F7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39f"/>
    </o:shapedefaults>
    <o:shapelayout v:ext="edit">
      <o:idmap v:ext="edit" data="1"/>
    </o:shapelayout>
  </w:shapeDefaults>
  <w:decimalSymbol w:val="."/>
  <w:listSeparator w:val=","/>
  <w14:docId w14:val="680FE36A"/>
  <w15:docId w15:val="{9BD05433-8275-49EA-9D1F-1CCD7AA1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EF"/>
    <w:pPr>
      <w:framePr w:hSpace="180" w:wrap="around" w:vAnchor="text" w:hAnchor="text" w:x="45" w:y="11138"/>
    </w:pPr>
    <w:rPr>
      <w:rFonts w:asciiTheme="minorHAnsi" w:hAnsiTheme="minorHAnsi"/>
      <w:noProof/>
      <w:color w:val="082A75" w:themeColor="text2"/>
      <w:kern w:val="28"/>
      <w:sz w:val="24"/>
    </w:rPr>
  </w:style>
  <w:style w:type="paragraph" w:styleId="Heading1">
    <w:name w:val="heading 1"/>
    <w:basedOn w:val="Heading2"/>
    <w:next w:val="Normal"/>
    <w:qFormat/>
    <w:rsid w:val="0004304D"/>
    <w:pPr>
      <w:outlineLvl w:val="0"/>
    </w:pPr>
  </w:style>
  <w:style w:type="paragraph" w:styleId="Heading2">
    <w:name w:val="heading 2"/>
    <w:next w:val="Normal"/>
    <w:link w:val="Heading2Char"/>
    <w:qFormat/>
    <w:rsid w:val="0004304D"/>
    <w:pPr>
      <w:keepNext/>
      <w:spacing w:before="240" w:after="240"/>
      <w:outlineLvl w:val="1"/>
    </w:pPr>
    <w:rPr>
      <w:rFonts w:asciiTheme="majorHAnsi" w:hAnsiTheme="majorHAnsi" w:cs="Arial"/>
      <w:b/>
      <w:bCs/>
      <w:iCs/>
      <w:spacing w:val="20"/>
      <w:kern w:val="28"/>
      <w:sz w:val="36"/>
      <w:szCs w:val="36"/>
    </w:rPr>
  </w:style>
  <w:style w:type="paragraph" w:styleId="Heading3">
    <w:name w:val="heading 3"/>
    <w:basedOn w:val="tagline"/>
    <w:next w:val="Normal"/>
    <w:qFormat/>
    <w:rsid w:val="00B573D6"/>
    <w:pPr>
      <w:outlineLvl w:val="2"/>
    </w:pPr>
    <w:rPr>
      <w:color w:val="B1E4FD" w:themeColor="accent1" w:themeTint="33"/>
    </w:rPr>
  </w:style>
  <w:style w:type="paragraph" w:styleId="Heading4">
    <w:name w:val="heading 4"/>
    <w:basedOn w:val="Normal"/>
    <w:next w:val="Normal"/>
    <w:link w:val="Heading4Char"/>
    <w:uiPriority w:val="9"/>
    <w:semiHidden/>
    <w:unhideWhenUsed/>
    <w:qFormat/>
    <w:rsid w:val="00064CEF"/>
    <w:pPr>
      <w:keepNext/>
      <w:keepLines/>
      <w:framePr w:wrap="around"/>
      <w:spacing w:before="40"/>
      <w:outlineLvl w:val="3"/>
    </w:pPr>
    <w:rPr>
      <w:rFonts w:asciiTheme="majorHAnsi" w:eastAsiaTheme="majorEastAsia" w:hAnsiTheme="majorHAnsi" w:cstheme="majorBidi"/>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04D"/>
    <w:pPr>
      <w:framePr w:wrap="around"/>
      <w:contextualSpacing/>
    </w:pPr>
    <w:rPr>
      <w:rFonts w:asciiTheme="majorHAnsi" w:eastAsiaTheme="majorEastAsia" w:hAnsiTheme="majorHAnsi" w:cstheme="majorBidi"/>
      <w:spacing w:val="-10"/>
      <w:sz w:val="72"/>
      <w:szCs w:val="56"/>
    </w:rPr>
  </w:style>
  <w:style w:type="character" w:customStyle="1" w:styleId="TitleChar">
    <w:name w:val="Title Char"/>
    <w:basedOn w:val="DefaultParagraphFont"/>
    <w:link w:val="Title"/>
    <w:uiPriority w:val="10"/>
    <w:rsid w:val="0004304D"/>
    <w:rPr>
      <w:rFonts w:asciiTheme="majorHAnsi" w:eastAsiaTheme="majorEastAsia" w:hAnsiTheme="majorHAnsi" w:cstheme="majorBidi"/>
      <w:color w:val="082A75" w:themeColor="text2"/>
      <w:spacing w:val="-10"/>
      <w:kern w:val="28"/>
      <w:sz w:val="72"/>
      <w:szCs w:val="56"/>
    </w:rPr>
  </w:style>
  <w:style w:type="paragraph" w:customStyle="1" w:styleId="Address1">
    <w:name w:val="Address 1"/>
    <w:rsid w:val="00F7065A"/>
    <w:pPr>
      <w:spacing w:after="240"/>
    </w:pPr>
    <w:rPr>
      <w:rFonts w:ascii="Tahoma" w:hAnsi="Tahoma"/>
      <w:b/>
      <w:color w:val="3399FF"/>
      <w:spacing w:val="30"/>
      <w:kern w:val="28"/>
      <w:sz w:val="24"/>
      <w:szCs w:val="24"/>
    </w:rPr>
  </w:style>
  <w:style w:type="paragraph" w:customStyle="1" w:styleId="Address2">
    <w:name w:val="Address 2"/>
    <w:next w:val="Normal"/>
    <w:rsid w:val="00CF061C"/>
    <w:rPr>
      <w:rFonts w:ascii="Tahoma" w:hAnsi="Tahoma"/>
      <w:kern w:val="28"/>
      <w:sz w:val="22"/>
      <w:szCs w:val="22"/>
    </w:rPr>
  </w:style>
  <w:style w:type="character" w:customStyle="1" w:styleId="Heading4Char">
    <w:name w:val="Heading 4 Char"/>
    <w:basedOn w:val="DefaultParagraphFont"/>
    <w:link w:val="Heading4"/>
    <w:uiPriority w:val="9"/>
    <w:semiHidden/>
    <w:rsid w:val="00064CEF"/>
    <w:rPr>
      <w:rFonts w:asciiTheme="majorHAnsi" w:eastAsiaTheme="majorEastAsia" w:hAnsiTheme="majorHAnsi" w:cstheme="majorBidi"/>
      <w:i/>
      <w:iCs/>
      <w:color w:val="013A57" w:themeColor="accent1" w:themeShade="BF"/>
      <w:kern w:val="28"/>
    </w:rPr>
  </w:style>
  <w:style w:type="paragraph" w:customStyle="1" w:styleId="tagline">
    <w:name w:val="tagline"/>
    <w:rsid w:val="001A4EBA"/>
    <w:pPr>
      <w:jc w:val="center"/>
    </w:pPr>
    <w:rPr>
      <w:rFonts w:ascii="Tahoma" w:hAnsi="Tahoma"/>
      <w:color w:val="3399FF"/>
      <w:kern w:val="28"/>
      <w:sz w:val="28"/>
      <w:szCs w:val="28"/>
    </w:rPr>
  </w:style>
  <w:style w:type="paragraph" w:customStyle="1" w:styleId="bodytext">
    <w:name w:val="bodytext"/>
    <w:basedOn w:val="Normal"/>
    <w:rsid w:val="00CF061C"/>
    <w:pPr>
      <w:framePr w:wrap="around"/>
      <w:spacing w:after="120" w:line="429" w:lineRule="auto"/>
    </w:pPr>
    <w:rPr>
      <w:rFonts w:ascii="Palatino Linotype" w:hAnsi="Palatino Linotype"/>
      <w:color w:val="auto"/>
      <w:szCs w:val="24"/>
    </w:rPr>
  </w:style>
  <w:style w:type="paragraph" w:styleId="Header">
    <w:name w:val="header"/>
    <w:basedOn w:val="Normal"/>
    <w:link w:val="HeaderChar"/>
    <w:uiPriority w:val="99"/>
    <w:unhideWhenUsed/>
    <w:rsid w:val="0035160D"/>
    <w:pPr>
      <w:framePr w:wrap="around"/>
      <w:tabs>
        <w:tab w:val="center" w:pos="4680"/>
        <w:tab w:val="right" w:pos="9360"/>
      </w:tabs>
    </w:pPr>
  </w:style>
  <w:style w:type="character" w:customStyle="1" w:styleId="HeaderChar">
    <w:name w:val="Header Char"/>
    <w:basedOn w:val="DefaultParagraphFont"/>
    <w:link w:val="Header"/>
    <w:uiPriority w:val="99"/>
    <w:rsid w:val="0035160D"/>
    <w:rPr>
      <w:rFonts w:asciiTheme="minorHAnsi" w:hAnsiTheme="minorHAnsi"/>
      <w:noProof/>
      <w:color w:val="082A75" w:themeColor="text2"/>
      <w:kern w:val="28"/>
      <w:sz w:val="24"/>
    </w:rPr>
  </w:style>
  <w:style w:type="paragraph" w:styleId="Footer">
    <w:name w:val="footer"/>
    <w:basedOn w:val="Normal"/>
    <w:link w:val="FooterChar"/>
    <w:uiPriority w:val="99"/>
    <w:unhideWhenUsed/>
    <w:rsid w:val="0035160D"/>
    <w:pPr>
      <w:framePr w:wrap="around"/>
      <w:tabs>
        <w:tab w:val="center" w:pos="4680"/>
        <w:tab w:val="right" w:pos="9360"/>
      </w:tabs>
    </w:pPr>
  </w:style>
  <w:style w:type="character" w:customStyle="1" w:styleId="FooterChar">
    <w:name w:val="Footer Char"/>
    <w:basedOn w:val="DefaultParagraphFont"/>
    <w:link w:val="Footer"/>
    <w:uiPriority w:val="99"/>
    <w:rsid w:val="0035160D"/>
    <w:rPr>
      <w:rFonts w:asciiTheme="minorHAnsi" w:hAnsiTheme="minorHAnsi"/>
      <w:noProof/>
      <w:color w:val="082A75" w:themeColor="text2"/>
      <w:kern w:val="28"/>
      <w:sz w:val="24"/>
    </w:rPr>
  </w:style>
  <w:style w:type="paragraph" w:styleId="BalloonText">
    <w:name w:val="Balloon Text"/>
    <w:basedOn w:val="Normal"/>
    <w:link w:val="BalloonTextChar"/>
    <w:uiPriority w:val="99"/>
    <w:semiHidden/>
    <w:unhideWhenUsed/>
    <w:rsid w:val="001A3D08"/>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08"/>
    <w:rPr>
      <w:rFonts w:ascii="Tahoma" w:hAnsi="Tahoma" w:cs="Tahoma"/>
      <w:noProof/>
      <w:color w:val="082A75" w:themeColor="text2"/>
      <w:kern w:val="28"/>
      <w:sz w:val="16"/>
      <w:szCs w:val="16"/>
    </w:rPr>
  </w:style>
  <w:style w:type="character" w:customStyle="1" w:styleId="Heading2Char">
    <w:name w:val="Heading 2 Char"/>
    <w:basedOn w:val="DefaultParagraphFont"/>
    <w:link w:val="Heading2"/>
    <w:rsid w:val="002F1EA2"/>
    <w:rPr>
      <w:rFonts w:asciiTheme="majorHAnsi" w:hAnsiTheme="majorHAnsi" w:cs="Arial"/>
      <w:b/>
      <w:bCs/>
      <w:iCs/>
      <w:spacing w:val="20"/>
      <w:kern w:val="28"/>
      <w:sz w:val="36"/>
      <w:szCs w:val="36"/>
    </w:rPr>
  </w:style>
  <w:style w:type="paragraph" w:styleId="ListParagraph">
    <w:name w:val="List Paragraph"/>
    <w:basedOn w:val="Normal"/>
    <w:uiPriority w:val="34"/>
    <w:qFormat/>
    <w:rsid w:val="00D7602C"/>
    <w:pPr>
      <w:framePr w:wrap="around"/>
      <w:ind w:left="720"/>
      <w:contextualSpacing/>
    </w:pPr>
  </w:style>
  <w:style w:type="character" w:styleId="Hyperlink">
    <w:name w:val="Hyperlink"/>
    <w:basedOn w:val="DefaultParagraphFont"/>
    <w:uiPriority w:val="99"/>
    <w:unhideWhenUsed/>
    <w:rsid w:val="00223D5C"/>
    <w:rPr>
      <w:color w:val="0000FF"/>
      <w:u w:val="single"/>
    </w:rPr>
  </w:style>
  <w:style w:type="character" w:styleId="FollowedHyperlink">
    <w:name w:val="FollowedHyperlink"/>
    <w:basedOn w:val="DefaultParagraphFont"/>
    <w:uiPriority w:val="99"/>
    <w:semiHidden/>
    <w:unhideWhenUsed/>
    <w:rsid w:val="003704A5"/>
    <w:rPr>
      <w:color w:val="3592CF" w:themeColor="followedHyperlink"/>
      <w:u w:val="single"/>
    </w:rPr>
  </w:style>
  <w:style w:type="character" w:styleId="UnresolvedMention">
    <w:name w:val="Unresolved Mention"/>
    <w:basedOn w:val="DefaultParagraphFont"/>
    <w:uiPriority w:val="99"/>
    <w:semiHidden/>
    <w:unhideWhenUsed/>
    <w:rsid w:val="006A03A9"/>
    <w:rPr>
      <w:color w:val="605E5C"/>
      <w:shd w:val="clear" w:color="auto" w:fill="E1DFDD"/>
    </w:rPr>
  </w:style>
  <w:style w:type="table" w:styleId="GridTable2">
    <w:name w:val="Grid Table 2"/>
    <w:basedOn w:val="TableNormal"/>
    <w:uiPriority w:val="47"/>
    <w:rsid w:val="006E1D1D"/>
    <w:tblPr>
      <w:tblStyleRowBandSize w:val="1"/>
      <w:tblStyleColBandSize w:val="1"/>
      <w:tblBorders>
        <w:top w:val="single" w:sz="2" w:space="0" w:color="4139B3" w:themeColor="text1" w:themeTint="99"/>
        <w:bottom w:val="single" w:sz="2" w:space="0" w:color="4139B3" w:themeColor="text1" w:themeTint="99"/>
        <w:insideH w:val="single" w:sz="2" w:space="0" w:color="4139B3" w:themeColor="text1" w:themeTint="99"/>
        <w:insideV w:val="single" w:sz="2" w:space="0" w:color="4139B3" w:themeColor="text1" w:themeTint="99"/>
      </w:tblBorders>
    </w:tblPr>
    <w:tblStylePr w:type="firstRow">
      <w:rPr>
        <w:b/>
        <w:bCs/>
      </w:rPr>
      <w:tblPr/>
      <w:tcPr>
        <w:tcBorders>
          <w:top w:val="nil"/>
          <w:bottom w:val="single" w:sz="12" w:space="0" w:color="4139B3" w:themeColor="text1" w:themeTint="99"/>
          <w:insideH w:val="nil"/>
          <w:insideV w:val="nil"/>
        </w:tcBorders>
        <w:shd w:val="clear" w:color="auto" w:fill="FFFFFF" w:themeFill="background1"/>
      </w:tcPr>
    </w:tblStylePr>
    <w:tblStylePr w:type="lastRow">
      <w:rPr>
        <w:b/>
        <w:bCs/>
      </w:rPr>
      <w:tblPr/>
      <w:tcPr>
        <w:tcBorders>
          <w:top w:val="double" w:sz="2" w:space="0" w:color="4139B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456">
      <w:bodyDiv w:val="1"/>
      <w:marLeft w:val="0"/>
      <w:marRight w:val="0"/>
      <w:marTop w:val="0"/>
      <w:marBottom w:val="0"/>
      <w:divBdr>
        <w:top w:val="none" w:sz="0" w:space="0" w:color="auto"/>
        <w:left w:val="none" w:sz="0" w:space="0" w:color="auto"/>
        <w:bottom w:val="none" w:sz="0" w:space="0" w:color="auto"/>
        <w:right w:val="none" w:sz="0" w:space="0" w:color="auto"/>
      </w:divBdr>
    </w:div>
    <w:div w:id="337074930">
      <w:bodyDiv w:val="1"/>
      <w:marLeft w:val="0"/>
      <w:marRight w:val="0"/>
      <w:marTop w:val="0"/>
      <w:marBottom w:val="0"/>
      <w:divBdr>
        <w:top w:val="none" w:sz="0" w:space="0" w:color="auto"/>
        <w:left w:val="none" w:sz="0" w:space="0" w:color="auto"/>
        <w:bottom w:val="none" w:sz="0" w:space="0" w:color="auto"/>
        <w:right w:val="none" w:sz="0" w:space="0" w:color="auto"/>
      </w:divBdr>
    </w:div>
    <w:div w:id="7340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YADAaA7YpUC4PzuKW8VwtQxDiDgI1RFIrHvmKCOCIZ9UM1VTQU5EOVZTVTFNTkY5Nkg5WEdSM0JOWC4u&amp;wdLOR=c2E3E7632-4DF4-4167-B451-E3EE7BD217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children.salford.gov.uk/" TargetMode="External"/><Relationship Id="rId5" Type="http://schemas.openxmlformats.org/officeDocument/2006/relationships/footnotes" Target="footnotes.xml"/><Relationship Id="rId10" Type="http://schemas.openxmlformats.org/officeDocument/2006/relationships/hyperlink" Target="https://forms.office.com/Pages/ResponsePage.aspx?id=YADAaA7YpUC4PzuKW8VwtQxDiDgI1RFIrHvmKCOCIZ9UM1VTQU5EOVZTVTFNTkY5Nkg5WEdSM0JOWC4u&amp;wdLOR=c2E3E7632-4DF4-4167-B451-E3EE7BD21773" TargetMode="External"/><Relationship Id="rId4" Type="http://schemas.openxmlformats.org/officeDocument/2006/relationships/webSettings" Target="webSettings.xml"/><Relationship Id="rId9" Type="http://schemas.openxmlformats.org/officeDocument/2006/relationships/hyperlink" Target="https://safeguardingchildren.sal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20Brooks\AppData\Roaming\Microsoft\Templates\Flyer_Arc_design.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Flyer_Arc_design</Template>
  <TotalTime>27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Brooks</dc:creator>
  <cp:lastModifiedBy>Horton, Joanne</cp:lastModifiedBy>
  <cp:revision>5</cp:revision>
  <cp:lastPrinted>2022-02-28T18:12:00Z</cp:lastPrinted>
  <dcterms:created xsi:type="dcterms:W3CDTF">2022-02-28T18:04:00Z</dcterms:created>
  <dcterms:modified xsi:type="dcterms:W3CDTF">2022-03-01T10:11:00Z</dcterms:modified>
</cp:coreProperties>
</file>